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EB04" w14:textId="77777777" w:rsidR="00804249" w:rsidRDefault="00463F63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D</w:t>
      </w:r>
    </w:p>
    <w:p w14:paraId="7225F522" w14:textId="77777777" w:rsidR="00804249" w:rsidRDefault="00804249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49208E" w14:textId="77777777" w:rsidR="00FF0A35" w:rsidRDefault="00FF0A35" w:rsidP="00FF0A35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2872DC1A" wp14:editId="5972964E">
            <wp:extent cx="6484620" cy="1101725"/>
            <wp:effectExtent l="0" t="0" r="0" b="0"/>
            <wp:docPr id="7" name="Picture 7" descr="Immagine che contiene testo, schermata, Carattere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magine che contiene testo, schermata, Carattere, log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FD0568" wp14:editId="54C51CCE">
            <wp:extent cx="6484620" cy="1836420"/>
            <wp:effectExtent l="0" t="0" r="0" b="0"/>
            <wp:docPr id="1647609175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9175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666" cy="18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9036" w14:textId="77777777" w:rsidR="00804249" w:rsidRDefault="00804249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8BCCB58" w14:textId="77777777" w:rsidR="00FF0A35" w:rsidRDefault="00FF0A35" w:rsidP="00FF0A35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D</w:t>
      </w:r>
    </w:p>
    <w:p w14:paraId="4DD19D93" w14:textId="77777777" w:rsidR="00FF0A35" w:rsidRDefault="00FF0A35" w:rsidP="00FF0A35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D20B5B9" w14:textId="77777777" w:rsidR="00CD450A" w:rsidRPr="003D3B4C" w:rsidRDefault="00FF0A35" w:rsidP="00CD450A">
      <w:pPr>
        <w:spacing w:line="259" w:lineRule="auto"/>
        <w:ind w:left="-5"/>
        <w:jc w:val="both"/>
        <w:rPr>
          <w:b/>
          <w:bCs/>
          <w:i/>
          <w:sz w:val="24"/>
        </w:rPr>
      </w:pPr>
      <w:r w:rsidRPr="000E178D">
        <w:rPr>
          <w:b/>
          <w:bCs/>
          <w:sz w:val="24"/>
          <w:szCs w:val="24"/>
        </w:rPr>
        <w:t xml:space="preserve">DICHIARAZIONE TITOLI ED ESPERIENZE </w:t>
      </w:r>
      <w:r>
        <w:rPr>
          <w:b/>
          <w:bCs/>
          <w:sz w:val="24"/>
          <w:szCs w:val="24"/>
        </w:rPr>
        <w:t>in relazione</w:t>
      </w:r>
      <w:r w:rsidRPr="000E17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all’</w:t>
      </w:r>
      <w:r w:rsidRPr="000E178D">
        <w:rPr>
          <w:b/>
          <w:bCs/>
          <w:sz w:val="24"/>
          <w:szCs w:val="24"/>
        </w:rPr>
        <w:t xml:space="preserve">AVVISO PER LA SELEZIONE DI PARTECIPANTI </w:t>
      </w:r>
      <w:r w:rsidR="009130DE">
        <w:rPr>
          <w:b/>
          <w:i/>
          <w:sz w:val="24"/>
        </w:rPr>
        <w:t>AL PROGETTO</w:t>
      </w:r>
      <w:r w:rsidR="00815248">
        <w:rPr>
          <w:b/>
          <w:i/>
          <w:sz w:val="24"/>
        </w:rPr>
        <w:t xml:space="preserve"> “In Formazione digitale”</w:t>
      </w:r>
      <w:r w:rsidR="009130DE">
        <w:rPr>
          <w:b/>
          <w:i/>
          <w:sz w:val="24"/>
        </w:rPr>
        <w:t xml:space="preserve"> CON FUNZIONI DI ESPERTO INTERNO/ESTERNO E TUTOR INTERNO, FINALIZZATO AL RAGGIUNGIMENTO DEI TARGET E MILESTONE </w:t>
      </w:r>
      <w:r w:rsidR="009130DE">
        <w:rPr>
          <w:i/>
          <w:sz w:val="24"/>
        </w:rPr>
        <w:t xml:space="preserve">PIANO NAZIONALE DI RIPRESA E RESILIENZA MISSIONE 4: ISTRUZIONE E RICERCA Componente 1 – Potenziamento dell’offerta dei servizi di istruzione: dagli asili nido alle Università Investimento  2.1: Didattica digitale integrata e formazione alla transizione digitale per il personale scolastico Formazione del personale scolastico per la transizione digitale (D.M. 66/2023) </w:t>
      </w:r>
      <w:r w:rsidR="009130DE" w:rsidRPr="003D3B4C">
        <w:rPr>
          <w:b/>
          <w:bCs/>
          <w:i/>
          <w:sz w:val="24"/>
        </w:rPr>
        <w:t xml:space="preserve">– TIPOLOGIA ATTIVITÀ </w:t>
      </w:r>
      <w:r w:rsidR="009130DE">
        <w:rPr>
          <w:b/>
          <w:bCs/>
          <w:i/>
          <w:sz w:val="24"/>
        </w:rPr>
        <w:t xml:space="preserve">DI FORMAZIONE: </w:t>
      </w:r>
      <w:r w:rsidR="009130DE" w:rsidRPr="003D3B4C">
        <w:rPr>
          <w:b/>
          <w:bCs/>
          <w:i/>
          <w:sz w:val="24"/>
        </w:rPr>
        <w:t>LABORATORI DI FORMAZIONE SUL CAMPO</w:t>
      </w:r>
      <w:r w:rsidR="00CD450A">
        <w:rPr>
          <w:b/>
          <w:bCs/>
          <w:i/>
          <w:sz w:val="24"/>
        </w:rPr>
        <w:t xml:space="preserve"> </w:t>
      </w:r>
      <w:r w:rsidR="00CD450A">
        <w:rPr>
          <w:b/>
          <w:bCs/>
          <w:i/>
          <w:sz w:val="24"/>
        </w:rPr>
        <w:t xml:space="preserve">E/O PERCORSI DI FORMAZIONE SULLA TRANSIZIONE DIGITALE </w:t>
      </w:r>
    </w:p>
    <w:p w14:paraId="5F9EED2D" w14:textId="0AE83AA6" w:rsidR="009130DE" w:rsidRPr="003D3B4C" w:rsidRDefault="009130DE" w:rsidP="009130DE">
      <w:pPr>
        <w:spacing w:line="259" w:lineRule="auto"/>
        <w:ind w:left="-5"/>
        <w:jc w:val="both"/>
        <w:rPr>
          <w:b/>
          <w:bCs/>
          <w:i/>
          <w:sz w:val="24"/>
        </w:rPr>
      </w:pPr>
    </w:p>
    <w:p w14:paraId="6EFDCD95" w14:textId="77777777" w:rsidR="009130DE" w:rsidRPr="003D3B4C" w:rsidRDefault="009130DE" w:rsidP="009130DE">
      <w:pPr>
        <w:spacing w:line="259" w:lineRule="auto"/>
        <w:ind w:left="-5"/>
        <w:jc w:val="both"/>
        <w:rPr>
          <w:b/>
          <w:bCs/>
        </w:rPr>
      </w:pPr>
    </w:p>
    <w:p w14:paraId="19C4BF19" w14:textId="77777777" w:rsidR="009130DE" w:rsidRDefault="009130DE" w:rsidP="009130DE">
      <w:pPr>
        <w:spacing w:line="259" w:lineRule="auto"/>
        <w:ind w:left="-5"/>
      </w:pPr>
      <w:r>
        <w:rPr>
          <w:b/>
          <w:i/>
          <w:sz w:val="24"/>
        </w:rPr>
        <w:t>Titolo progetto: In Formazione Digitale</w:t>
      </w:r>
    </w:p>
    <w:p w14:paraId="2BE3E033" w14:textId="77777777" w:rsidR="009130DE" w:rsidRDefault="009130DE" w:rsidP="009130DE">
      <w:pPr>
        <w:spacing w:line="259" w:lineRule="auto"/>
      </w:pPr>
      <w:r>
        <w:rPr>
          <w:b/>
          <w:i/>
          <w:sz w:val="24"/>
        </w:rPr>
        <w:t xml:space="preserve">CNP: </w:t>
      </w:r>
      <w:r>
        <w:rPr>
          <w:b/>
          <w:i/>
          <w:color w:val="212529"/>
          <w:sz w:val="24"/>
        </w:rPr>
        <w:t>M4C1I2.1-2023-1222-P-36487</w:t>
      </w:r>
    </w:p>
    <w:p w14:paraId="601CCE41" w14:textId="77777777" w:rsidR="009130DE" w:rsidRDefault="009130DE" w:rsidP="009130DE">
      <w:pPr>
        <w:spacing w:line="259" w:lineRule="auto"/>
      </w:pPr>
      <w:r>
        <w:rPr>
          <w:b/>
          <w:i/>
          <w:sz w:val="24"/>
        </w:rPr>
        <w:t>CUP:</w:t>
      </w:r>
      <w:r>
        <w:rPr>
          <w:b/>
          <w:i/>
        </w:rPr>
        <w:t xml:space="preserve"> J24D23003090006</w:t>
      </w:r>
    </w:p>
    <w:p w14:paraId="19983879" w14:textId="4C2189A0" w:rsidR="00804249" w:rsidRDefault="00804249" w:rsidP="009130DE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tbl>
      <w:tblPr>
        <w:tblStyle w:val="TableNormal"/>
        <w:tblW w:w="10797" w:type="dxa"/>
        <w:tblInd w:w="-10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24"/>
        <w:gridCol w:w="4462"/>
        <w:gridCol w:w="1786"/>
        <w:gridCol w:w="1332"/>
        <w:gridCol w:w="1293"/>
      </w:tblGrid>
      <w:tr w:rsidR="00804249" w14:paraId="29F468AE" w14:textId="77777777">
        <w:trPr>
          <w:trHeight w:val="838"/>
        </w:trPr>
        <w:tc>
          <w:tcPr>
            <w:tcW w:w="10797" w:type="dxa"/>
            <w:gridSpan w:val="5"/>
            <w:tcBorders>
              <w:top w:val="single" w:sz="18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</w:tcPr>
          <w:p w14:paraId="7FBB2FD4" w14:textId="77777777" w:rsidR="00804249" w:rsidRDefault="00463F63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GRIGLIA DI VALUTAZIONE DEI TITOLI PER </w:t>
            </w:r>
          </w:p>
          <w:p w14:paraId="4B26C8DB" w14:textId="77777777" w:rsidR="00804249" w:rsidRDefault="00463F63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ESPERTI INTERNI/ESTERNI</w:t>
            </w:r>
          </w:p>
        </w:tc>
      </w:tr>
      <w:tr w:rsidR="00804249" w14:paraId="5BA87492" w14:textId="77777777">
        <w:trPr>
          <w:trHeight w:val="838"/>
        </w:trPr>
        <w:tc>
          <w:tcPr>
            <w:tcW w:w="1924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20609D00" w14:textId="77777777" w:rsidR="00804249" w:rsidRDefault="00804249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73CEE9" w14:textId="77777777" w:rsidR="00804249" w:rsidRDefault="00463F63">
            <w:pPr>
              <w:pStyle w:val="LO-normal"/>
              <w:ind w:left="1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</w:tcPr>
          <w:p w14:paraId="36D5862E" w14:textId="77777777" w:rsidR="00804249" w:rsidRDefault="00804249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8895BC4" w14:textId="77777777" w:rsidR="00804249" w:rsidRDefault="00463F63">
            <w:pPr>
              <w:pStyle w:val="LO-normal"/>
              <w:ind w:left="87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Descrittore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</w:tcPr>
          <w:p w14:paraId="08924BDE" w14:textId="77777777" w:rsidR="00804249" w:rsidRDefault="00804249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F753912" w14:textId="77777777" w:rsidR="00804249" w:rsidRDefault="00463F63">
            <w:pPr>
              <w:pStyle w:val="LO-normal"/>
              <w:ind w:left="205" w:right="205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MAX Punti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7F1B54EE" w14:textId="77777777" w:rsidR="00804249" w:rsidRDefault="00463F63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 candidato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  <w:vAlign w:val="center"/>
          </w:tcPr>
          <w:p w14:paraId="56963628" w14:textId="77777777" w:rsidR="00804249" w:rsidRDefault="00463F63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della commissione</w:t>
            </w:r>
          </w:p>
        </w:tc>
      </w:tr>
      <w:tr w:rsidR="00804249" w14:paraId="2CF0B7D4" w14:textId="77777777">
        <w:trPr>
          <w:trHeight w:val="1211"/>
        </w:trPr>
        <w:tc>
          <w:tcPr>
            <w:tcW w:w="1924" w:type="dxa"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88CEF49" w14:textId="60BE92AC" w:rsidR="00804249" w:rsidRDefault="00463F63" w:rsidP="00463F63">
            <w:pPr>
              <w:pStyle w:val="LO-normal"/>
              <w:ind w:right="-115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A. </w:t>
            </w:r>
            <w:r>
              <w:rPr>
                <w:b/>
                <w:color w:val="FFFFFF"/>
                <w:sz w:val="20"/>
                <w:szCs w:val="20"/>
              </w:rPr>
              <w:t>TITOLI DI STUDIO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1C4B318" w14:textId="77777777" w:rsidR="00804249" w:rsidRDefault="00804249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173E96" w14:textId="5A124716" w:rsidR="00804249" w:rsidRDefault="00463F63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A1. LAUREA </w:t>
            </w:r>
            <w:r w:rsidR="00FF0A35">
              <w:rPr>
                <w:b/>
                <w:color w:val="000000"/>
                <w:sz w:val="20"/>
                <w:szCs w:val="20"/>
              </w:rPr>
              <w:t xml:space="preserve">attinente alla selezione </w:t>
            </w:r>
            <w:r>
              <w:rPr>
                <w:color w:val="000000"/>
                <w:sz w:val="20"/>
                <w:szCs w:val="20"/>
              </w:rPr>
              <w:t>(vecchio ordinamento o magistrale) con votazi</w:t>
            </w:r>
            <w:r>
              <w:rPr>
                <w:sz w:val="20"/>
                <w:szCs w:val="20"/>
              </w:rPr>
              <w:t>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fino a 99: punti 11; da 100 a 110: punti 13; 110 con lode: punti 15</w:t>
            </w:r>
          </w:p>
          <w:p w14:paraId="00C8FA68" w14:textId="77777777" w:rsidR="00804249" w:rsidRDefault="00804249">
            <w:pPr>
              <w:pStyle w:val="LO-normal"/>
              <w:ind w:left="1080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93B2034" w14:textId="77777777" w:rsidR="00804249" w:rsidRDefault="00804249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2C4F3C1E" w14:textId="77777777" w:rsidR="00804249" w:rsidRDefault="00804249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76C205F0" w14:textId="77777777" w:rsidR="00804249" w:rsidRDefault="00463F63">
            <w:pPr>
              <w:pStyle w:val="LO-normal"/>
              <w:spacing w:before="1"/>
              <w:ind w:left="205"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15</w:t>
            </w: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C6ACD7D" w14:textId="77777777" w:rsidR="00804249" w:rsidRDefault="00804249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859ED47" w14:textId="77777777" w:rsidR="00804249" w:rsidRDefault="00804249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4249" w14:paraId="630C027C" w14:textId="77777777">
        <w:trPr>
          <w:trHeight w:val="936"/>
        </w:trPr>
        <w:tc>
          <w:tcPr>
            <w:tcW w:w="1924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29C8FD62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EAD6960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B05A5E" w14:textId="77777777" w:rsidR="00804249" w:rsidRDefault="00804249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87C7D3" w14:textId="476291DA" w:rsidR="00804249" w:rsidRDefault="00463F63" w:rsidP="00463F63">
            <w:pPr>
              <w:pStyle w:val="LO-normal"/>
              <w:tabs>
                <w:tab w:val="left" w:pos="616"/>
              </w:tabs>
              <w:ind w:left="-24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B. </w:t>
            </w:r>
            <w:r>
              <w:rPr>
                <w:b/>
                <w:color w:val="FFFFFF"/>
                <w:sz w:val="20"/>
                <w:szCs w:val="20"/>
              </w:rPr>
              <w:t>ALTRI TITOLI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0109D747" w14:textId="77777777" w:rsidR="00804249" w:rsidRDefault="00463F63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ALTRA LAUREA attinente alla selezione </w:t>
            </w:r>
            <w:r>
              <w:rPr>
                <w:sz w:val="20"/>
                <w:szCs w:val="20"/>
              </w:rPr>
              <w:t>(vecchio ordinamento o magistrale punti 5, triennale punti 3)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1946860" w14:textId="77777777" w:rsidR="00804249" w:rsidRDefault="00804249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7523CF" w14:textId="77777777" w:rsidR="00804249" w:rsidRDefault="00463F63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EBA805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099B044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249" w14:paraId="4CACB21A" w14:textId="77777777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5EC82A75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011BB6C" w14:textId="77777777" w:rsidR="00804249" w:rsidRDefault="00463F63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 ALTRA LAUREA non attinente alla selezione</w:t>
            </w:r>
            <w:r>
              <w:rPr>
                <w:sz w:val="20"/>
                <w:szCs w:val="20"/>
              </w:rPr>
              <w:t xml:space="preserve"> (vecchio ordinamento o magistrale punti 3, triennale punti 1)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034FEDD0" w14:textId="77777777" w:rsidR="00804249" w:rsidRDefault="00804249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62F44B" w14:textId="77777777" w:rsidR="00804249" w:rsidRDefault="00463F63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B42AFC5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85E1731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249" w14:paraId="127D20C5" w14:textId="77777777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83980AA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109BED7" w14:textId="025FA4F8" w:rsidR="00804249" w:rsidRDefault="00463F63">
            <w:pPr>
              <w:pStyle w:val="LO-normal"/>
              <w:spacing w:before="162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B3. CORSI POST LAUREAM attinent</w:t>
            </w:r>
            <w:r w:rsidR="0014352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alla tipologia dell’intervento </w:t>
            </w:r>
            <w:r>
              <w:rPr>
                <w:sz w:val="18"/>
                <w:szCs w:val="18"/>
              </w:rPr>
              <w:t>(Dottorato di ricerca punti 5; Master universitario I livello punti 3, Master universitario II livello punti 5; Diploma di specializzazione biennale punti 4)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DEB2A14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BA115D" w14:textId="77777777" w:rsidR="00804249" w:rsidRDefault="00463F63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A38FD4B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3759FE4A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249" w14:paraId="16A7D71D" w14:textId="77777777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55EEEC5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5FAE72B" w14:textId="77777777" w:rsidR="00804249" w:rsidRDefault="00463F63">
            <w:pPr>
              <w:pStyle w:val="LO-normal"/>
              <w:spacing w:before="162"/>
              <w:ind w:left="92" w:right="3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B4. CORSI DI FORMAZIONE attinenti alla tipologia dell’intervento </w:t>
            </w:r>
            <w:r>
              <w:rPr>
                <w:sz w:val="20"/>
                <w:szCs w:val="20"/>
              </w:rPr>
              <w:t>(minimo 20 ore) punti 0,5 per ogni corso e max 10 corsi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58309CF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1BEB9F" w14:textId="77777777" w:rsidR="00804249" w:rsidRDefault="00463F63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D2AE6B0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31E0C30F" w14:textId="77777777" w:rsidR="00804249" w:rsidRDefault="00804249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249" w14:paraId="034AC351" w14:textId="77777777">
        <w:trPr>
          <w:trHeight w:val="96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3FF44402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8E1DDB7" w14:textId="77777777" w:rsidR="00804249" w:rsidRDefault="00463F63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. COMPETENZE CERTIFICATE </w:t>
            </w:r>
            <w:r>
              <w:rPr>
                <w:b/>
                <w:sz w:val="20"/>
                <w:szCs w:val="20"/>
              </w:rPr>
              <w:t>attinenti alla tipologia dell’intervento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max </w:t>
            </w:r>
            <w:r>
              <w:rPr>
                <w:sz w:val="20"/>
                <w:szCs w:val="20"/>
                <w:u w:val="single"/>
              </w:rPr>
              <w:t xml:space="preserve">5 </w:t>
            </w:r>
            <w:r>
              <w:rPr>
                <w:color w:val="000000"/>
                <w:sz w:val="20"/>
                <w:szCs w:val="20"/>
                <w:u w:val="single"/>
              </w:rPr>
              <w:t>certificazion</w:t>
            </w:r>
            <w:r>
              <w:rPr>
                <w:color w:val="000000"/>
                <w:sz w:val="20"/>
                <w:szCs w:val="20"/>
              </w:rPr>
              <w:t>i)  punti 1 per certificazione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C0378EB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C429522" w14:textId="77777777" w:rsidR="00804249" w:rsidRDefault="00463F63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15FF0F3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18AB6B94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249" w14:paraId="35CFCC5D" w14:textId="77777777" w:rsidTr="00881CD8">
        <w:trPr>
          <w:trHeight w:val="97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633B6E4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F265C21" w14:textId="2AD35810" w:rsidR="00804249" w:rsidRDefault="00463F63" w:rsidP="00881CD8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B6. COMPETENZE INFORMATICHE CERTIFICATE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RICONOSCIUTE DAL MINISTERO DELL’ISTRUZIONE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max 4 certificazion</w:t>
            </w:r>
            <w:r>
              <w:rPr>
                <w:sz w:val="20"/>
                <w:szCs w:val="20"/>
              </w:rPr>
              <w:t>i) punti 0,5 per certificazione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DA929BD" w14:textId="77777777" w:rsidR="00804249" w:rsidRDefault="00463F63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0DB32A01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2D5F2309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04249" w14:paraId="6C7AAF02" w14:textId="77777777">
        <w:trPr>
          <w:trHeight w:val="96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7FDFD92F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99BD244" w14:textId="77777777" w:rsidR="00804249" w:rsidRDefault="00463F63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B7. COMPETENZE CERTIFICATE IN LINGUA STRANIERA</w:t>
            </w:r>
            <w:r>
              <w:rPr>
                <w:sz w:val="20"/>
                <w:szCs w:val="20"/>
              </w:rPr>
              <w:t xml:space="preserve"> (non sono cumulabili certificazioni per la stessa lingua straniera; per ogni lingua sarà attribuito il punteggio relativo al livello linguistico superiore certificato) </w:t>
            </w:r>
          </w:p>
          <w:p w14:paraId="79DE4DA5" w14:textId="77777777" w:rsidR="00804249" w:rsidRDefault="00463F63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punti 0,50 per A1-A2; punti 1 per B1; punti 1,50  per B2; punti 2,50 per C1-C2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055B610" w14:textId="77777777" w:rsidR="00804249" w:rsidRDefault="00463F63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3367F38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6CBB6766" w14:textId="77777777" w:rsidR="00804249" w:rsidRDefault="00804249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52D1E" w14:paraId="34DA6971" w14:textId="77777777">
        <w:trPr>
          <w:trHeight w:val="981"/>
        </w:trPr>
        <w:tc>
          <w:tcPr>
            <w:tcW w:w="1924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3998E2C7" w14:textId="77777777" w:rsidR="00A52D1E" w:rsidRDefault="00A52D1E" w:rsidP="00A52D1E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40BA4B" w14:textId="77777777" w:rsidR="00A52D1E" w:rsidRDefault="00A52D1E" w:rsidP="00A52D1E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37AC76" w14:textId="77777777" w:rsidR="00A52D1E" w:rsidRDefault="00A52D1E" w:rsidP="00A52D1E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DFDCD9" w14:textId="0136BB27" w:rsidR="00A52D1E" w:rsidRDefault="00A52D1E" w:rsidP="00A52D1E">
            <w:pPr>
              <w:pStyle w:val="LO-normal"/>
              <w:ind w:right="-115"/>
              <w:rPr>
                <w:sz w:val="20"/>
                <w:szCs w:val="20"/>
              </w:rPr>
            </w:pPr>
            <w:r w:rsidRPr="00463F63">
              <w:rPr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color w:val="FFFFFF"/>
                <w:sz w:val="20"/>
                <w:szCs w:val="20"/>
              </w:rPr>
              <w:t>.</w:t>
            </w:r>
            <w:r>
              <w:rPr>
                <w:b/>
                <w:color w:val="FFFFFF"/>
                <w:sz w:val="20"/>
                <w:szCs w:val="20"/>
              </w:rPr>
              <w:t>TITOLI DI SERVIZIO</w:t>
            </w: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5B42367" w14:textId="77777777" w:rsidR="00A52D1E" w:rsidRDefault="00A52D1E" w:rsidP="00A52D1E">
            <w:pPr>
              <w:pStyle w:val="LO-normal"/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282A3A" w14:textId="1ABF27F9" w:rsidR="00A52D1E" w:rsidRDefault="00A52D1E" w:rsidP="00A52D1E">
            <w:pPr>
              <w:pStyle w:val="LO-normal"/>
              <w:spacing w:before="61"/>
              <w:ind w:left="92" w:right="267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C2. ESPERIENZE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pubbliche o private attinenti</w:t>
            </w:r>
            <w:r>
              <w:rPr>
                <w:sz w:val="18"/>
                <w:szCs w:val="18"/>
              </w:rPr>
              <w:t xml:space="preserve"> all'incarico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26D312F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452BB4" w14:textId="2204949E" w:rsidR="00A52D1E" w:rsidRDefault="00A52D1E" w:rsidP="00A52D1E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25AA4427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100542A5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52D1E" w14:paraId="74482AA0" w14:textId="77777777">
        <w:trPr>
          <w:trHeight w:val="984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3A0BE20D" w14:textId="77777777" w:rsidR="00A52D1E" w:rsidRDefault="00A52D1E" w:rsidP="00A52D1E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197A4E2B" w14:textId="24C64240" w:rsidR="00A52D1E" w:rsidRDefault="00A52D1E" w:rsidP="00A52D1E">
            <w:pPr>
              <w:pStyle w:val="LO-normal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C3. CONOSCENZE SPECIFICHE DELL'ARGOMENTO </w:t>
            </w:r>
            <w:r>
              <w:rPr>
                <w:color w:val="000000"/>
                <w:sz w:val="18"/>
                <w:szCs w:val="18"/>
              </w:rPr>
              <w:t xml:space="preserve">(documentate attraverso pubblicazioni sull’argomento, se attinenti con l’incarico)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>punti per esperienza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64E84459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8063568" w14:textId="3D9305E4" w:rsidR="00A52D1E" w:rsidRDefault="00A52D1E" w:rsidP="00A52D1E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313BBFC2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DAEDF3"/>
          </w:tcPr>
          <w:p w14:paraId="5C383B4F" w14:textId="77777777" w:rsidR="00A52D1E" w:rsidRDefault="00A52D1E" w:rsidP="00A52D1E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52D1E" w14:paraId="77069B16" w14:textId="77777777">
        <w:trPr>
          <w:trHeight w:val="391"/>
        </w:trPr>
        <w:tc>
          <w:tcPr>
            <w:tcW w:w="6386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4AACC5"/>
          </w:tcPr>
          <w:p w14:paraId="22DB649A" w14:textId="77777777" w:rsidR="00A52D1E" w:rsidRDefault="00A52D1E" w:rsidP="00A52D1E">
            <w:pPr>
              <w:pStyle w:val="LO-normal"/>
              <w:spacing w:before="124"/>
              <w:ind w:right="414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55AF3B57" w14:textId="19AC4E30" w:rsidR="00A52D1E" w:rsidRDefault="00A52D1E" w:rsidP="00A52D1E">
            <w:pPr>
              <w:pStyle w:val="LO-normal"/>
              <w:spacing w:before="150"/>
              <w:ind w:left="204" w:right="205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3E8458D0" w14:textId="77777777" w:rsidR="00A52D1E" w:rsidRDefault="00A52D1E" w:rsidP="00A52D1E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DAEDF3"/>
          </w:tcPr>
          <w:p w14:paraId="76500617" w14:textId="77777777" w:rsidR="00A52D1E" w:rsidRDefault="00A52D1E" w:rsidP="00A52D1E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3788936" w14:textId="77777777" w:rsidR="00804249" w:rsidRDefault="00804249">
      <w:pPr>
        <w:pStyle w:val="LO-normal"/>
        <w:widowControl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10755" w:type="dxa"/>
        <w:tblInd w:w="-9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0"/>
        <w:gridCol w:w="7050"/>
        <w:gridCol w:w="2715"/>
      </w:tblGrid>
      <w:tr w:rsidR="00804249" w14:paraId="49B88CCE" w14:textId="77777777">
        <w:trPr>
          <w:cantSplit/>
          <w:trHeight w:val="675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34BDF3" w14:textId="77777777" w:rsidR="00804249" w:rsidRDefault="00463F63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IPOTESI PROGETTUALE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EB3E" w14:textId="77777777" w:rsidR="00804249" w:rsidRDefault="00463F63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TABELLA DEI CRITERI DI VALUTAZIONE IPOTESI PROGETTUALE E RELATIVI PUNTEGGI</w:t>
            </w:r>
          </w:p>
        </w:tc>
      </w:tr>
      <w:tr w:rsidR="00804249" w14:paraId="221BF91F" w14:textId="77777777">
        <w:trPr>
          <w:cantSplit/>
          <w:trHeight w:val="675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FE8829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A781F" w14:textId="77777777" w:rsidR="00804249" w:rsidRDefault="00463F63">
            <w:pPr>
              <w:pStyle w:val="LO-normal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- COERENZA DELL'IPOTESI PROGETTUALE  CON LE FINALITÀ E LE COMPETENZE ATTESE   PREVISTE NEL MODULO FORMATIVO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DF7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249" w14:paraId="65F9F470" w14:textId="77777777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30CC51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D3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AFFCA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 ed esaustiva ( massimo punti  5)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C358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1CC48B60" w14:textId="77777777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12354FD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041C2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Sufficientemente elaborata ( massimo punti  3)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6CC4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0DE9FDA4" w14:textId="77777777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239221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9D4ED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Accettabile ( massimo punti 1)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793E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2A50283F" w14:textId="77777777">
        <w:trPr>
          <w:cantSplit/>
          <w:trHeight w:val="675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4B4464E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A1458" w14:textId="77777777" w:rsidR="00804249" w:rsidRDefault="00463F63">
            <w:pPr>
              <w:pStyle w:val="LO-normal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-  DISSEMINAZIONE INIZIALE E FINALE DEL PERCORSO PROGETTUALE 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7764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804249" w14:paraId="224A0DBC" w14:textId="77777777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24C889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shd w:val="clear" w:color="auto" w:fill="FFD3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E0CD4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 ed esaustiva ( massimo punti 5)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11C8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6749D67D" w14:textId="77777777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DFDA43D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281D0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Sufficientemente elaborata ( massimo punti 3)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F79B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37412909" w14:textId="77777777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B669CE" w14:textId="77777777" w:rsidR="00804249" w:rsidRDefault="00804249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5C8FE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Incompleta del tutto o parzialmente ( massimo punti 1)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AB37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49" w14:paraId="0583B866" w14:textId="77777777">
        <w:trPr>
          <w:trHeight w:val="600"/>
        </w:trPr>
        <w:tc>
          <w:tcPr>
            <w:tcW w:w="8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9CFFFC1" w14:textId="77777777" w:rsidR="00804249" w:rsidRDefault="00804249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85E1" w14:textId="77777777" w:rsidR="00804249" w:rsidRDefault="00463F63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TOT.</w:t>
            </w:r>
          </w:p>
        </w:tc>
      </w:tr>
    </w:tbl>
    <w:p w14:paraId="2945C240" w14:textId="77777777" w:rsidR="00804249" w:rsidRDefault="00804249">
      <w:pPr>
        <w:pStyle w:val="LO-normal"/>
        <w:widowControl/>
      </w:pPr>
    </w:p>
    <w:sectPr w:rsidR="00804249">
      <w:pgSz w:w="11906" w:h="16838"/>
      <w:pgMar w:top="142" w:right="600" w:bottom="280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49"/>
    <w:rsid w:val="0014352C"/>
    <w:rsid w:val="003F7D3D"/>
    <w:rsid w:val="00463F63"/>
    <w:rsid w:val="006B01DB"/>
    <w:rsid w:val="00804249"/>
    <w:rsid w:val="00815248"/>
    <w:rsid w:val="00860491"/>
    <w:rsid w:val="00881CD8"/>
    <w:rsid w:val="009130DE"/>
    <w:rsid w:val="00A52D1E"/>
    <w:rsid w:val="00AD0C9F"/>
    <w:rsid w:val="00B8793C"/>
    <w:rsid w:val="00CD450A"/>
    <w:rsid w:val="00FC4280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30DC"/>
  <w15:docId w15:val="{2E0AC87F-4312-4D1B-A69E-41E178C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manno</dc:creator>
  <dc:description/>
  <cp:lastModifiedBy>Tecnico</cp:lastModifiedBy>
  <cp:revision>9</cp:revision>
  <dcterms:created xsi:type="dcterms:W3CDTF">2025-04-07T20:59:00Z</dcterms:created>
  <dcterms:modified xsi:type="dcterms:W3CDTF">2025-08-01T09:32:00Z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2023-06-17T23:00:00Z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2023-06-30T23:00:00Z</vt:lpwstr>
  </property>
</Properties>
</file>